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E51" w:rsidRDefault="009A5E51" w:rsidP="009A5E51">
      <w:pPr>
        <w:rPr>
          <w:sz w:val="22"/>
          <w:szCs w:val="22"/>
        </w:rPr>
      </w:pPr>
      <w:r>
        <w:t>Рассмотрено и одобрено</w:t>
      </w:r>
    </w:p>
    <w:p w:rsidR="009A5E51" w:rsidRDefault="009A5E51" w:rsidP="009A5E51">
      <w:r>
        <w:t>на заседании ЦМК</w:t>
      </w:r>
    </w:p>
    <w:p w:rsidR="009A5E51" w:rsidRDefault="009A5E51" w:rsidP="009A5E51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0E175C">
        <w:rPr>
          <w:u w:val="single"/>
        </w:rPr>
        <w:t>31.08.202</w:t>
      </w:r>
      <w:r w:rsidR="0032322F">
        <w:rPr>
          <w:u w:val="single"/>
        </w:rPr>
        <w:t>4</w:t>
      </w:r>
    </w:p>
    <w:p w:rsidR="009A5E51" w:rsidRDefault="009A5E51" w:rsidP="009A5E51"/>
    <w:p w:rsidR="009A5E51" w:rsidRDefault="009A5E51" w:rsidP="009A5E51">
      <w:r>
        <w:t>Председатель ЦМК</w:t>
      </w:r>
    </w:p>
    <w:p w:rsidR="009A5E51" w:rsidRDefault="009A5E51" w:rsidP="009A5E51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9A5E51" w:rsidRDefault="009A5E51" w:rsidP="009A5E51">
      <w:pPr>
        <w:jc w:val="center"/>
      </w:pPr>
    </w:p>
    <w:p w:rsidR="009A5E51" w:rsidRPr="009A5E51" w:rsidRDefault="009A5E51" w:rsidP="009A5E51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Вопросы к зачету</w:t>
      </w:r>
    </w:p>
    <w:p w:rsidR="009A5E51" w:rsidRDefault="009A5E51" w:rsidP="009A5E51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9A5E51">
        <w:rPr>
          <w:b/>
        </w:rPr>
        <w:t xml:space="preserve">по дисциплине </w:t>
      </w:r>
      <w:r w:rsidRPr="009A5E51">
        <w:rPr>
          <w:b/>
          <w:u w:val="single"/>
        </w:rPr>
        <w:t>МДК 01.02 Психология социально-правой деятельности</w:t>
      </w:r>
    </w:p>
    <w:p w:rsidR="009A5E51" w:rsidRDefault="009A5E51" w:rsidP="009A5E51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9A5E51" w:rsidRDefault="009A5E51" w:rsidP="009A5E51">
      <w:pPr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0E175C">
        <w:rPr>
          <w:b/>
        </w:rPr>
        <w:t xml:space="preserve">  семестр 202</w:t>
      </w:r>
      <w:r w:rsidR="0032322F">
        <w:rPr>
          <w:b/>
        </w:rPr>
        <w:t>4</w:t>
      </w:r>
      <w:r w:rsidR="000E175C">
        <w:rPr>
          <w:b/>
        </w:rPr>
        <w:t>/ 202</w:t>
      </w:r>
      <w:r w:rsidR="0032322F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CB501C" w:rsidRDefault="00CB501C" w:rsidP="00CB501C">
      <w:pPr>
        <w:jc w:val="center"/>
        <w:rPr>
          <w:b/>
          <w:sz w:val="28"/>
          <w:szCs w:val="28"/>
        </w:rPr>
      </w:pP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Предмет, задачи и методы социальной психологии.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функции и виды общения.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общения. Интерактивная сторона общения.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Коммуникативная сторона общения. Вербальная коммуникация.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Коммуникативная сторона общения. Невербальная коммуникация.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Перцептивная сторона общения.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Манипулятивное общение. Способы защиты от манипуляций.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Психология воздействия в общении (механизмы внушения, заражения, подражания, убеждения).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Психологические особенности делового общения.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Группа как социально-психологический феномен.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Формальная и неформальная группы</w:t>
      </w:r>
    </w:p>
    <w:p w:rsidR="00CB501C" w:rsidRPr="003A06E5" w:rsidRDefault="00CB501C" w:rsidP="00CB501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Психология больших социальных групп.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малых групп.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Лидерство и руководство в малых группах.</w:t>
      </w:r>
    </w:p>
    <w:p w:rsidR="00CB501C" w:rsidRDefault="00CB501C" w:rsidP="00CB501C">
      <w:pPr>
        <w:numPr>
          <w:ilvl w:val="0"/>
          <w:numId w:val="1"/>
        </w:numPr>
        <w:spacing w:after="80"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Социально-психологический портрет личности.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Теория психологической структуры личности, предложенная Фрейдом.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семьи и семейного воспитания.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асоциального поведения.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правонарушений среди несовершеннолетних.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Причины межличностных конфликтов.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Способы реагирования в конфликтных ситуациях.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Урегулирование и разрешение конфликтов.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ind w:left="539" w:hanging="53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Содержательные теории мотивации.</w:t>
      </w:r>
    </w:p>
    <w:p w:rsidR="00CB501C" w:rsidRDefault="00CB501C" w:rsidP="00CB501C">
      <w:pPr>
        <w:numPr>
          <w:ilvl w:val="0"/>
          <w:numId w:val="1"/>
        </w:numPr>
        <w:tabs>
          <w:tab w:val="num" w:pos="0"/>
        </w:tabs>
        <w:spacing w:after="120"/>
        <w:ind w:left="0" w:firstLine="0"/>
        <w:rPr>
          <w:sz w:val="28"/>
          <w:szCs w:val="28"/>
        </w:rPr>
      </w:pPr>
      <w:r w:rsidRPr="00357980">
        <w:rPr>
          <w:sz w:val="28"/>
          <w:szCs w:val="28"/>
        </w:rPr>
        <w:t>Междисциплинарные связи психологии управления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Геронтология – наука о старости</w:t>
      </w:r>
    </w:p>
    <w:p w:rsidR="00CB501C" w:rsidRPr="00EB042A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042A">
        <w:rPr>
          <w:sz w:val="28"/>
          <w:szCs w:val="28"/>
        </w:rPr>
        <w:t>История развития социальной геронтологии как науки. Роль и место старости в онтогенезе человека и социуме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Демографическое старение населения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Возрастные периоды жизни человека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Средняя продолжительность жизни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Демографическая ситуация в истории России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042A">
        <w:rPr>
          <w:sz w:val="28"/>
          <w:szCs w:val="28"/>
        </w:rPr>
        <w:t>Экономические аспекты одиночества в старости. Социальные аспекты одиночества.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042A">
        <w:rPr>
          <w:sz w:val="28"/>
          <w:szCs w:val="28"/>
        </w:rPr>
        <w:t xml:space="preserve">Личность и старение. Благополучная старость. Стабильность и перемены в 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11F1F">
        <w:rPr>
          <w:sz w:val="28"/>
          <w:szCs w:val="28"/>
        </w:rPr>
        <w:t>Причины старения. Наследственность и факторы окружающей среды. Теории</w:t>
      </w:r>
      <w:r>
        <w:t xml:space="preserve"> </w:t>
      </w:r>
      <w:r w:rsidRPr="00011F1F">
        <w:rPr>
          <w:sz w:val="28"/>
          <w:szCs w:val="28"/>
        </w:rPr>
        <w:t>старения.</w:t>
      </w:r>
    </w:p>
    <w:p w:rsidR="00CB501C" w:rsidRPr="00011F1F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11F1F">
        <w:rPr>
          <w:sz w:val="28"/>
          <w:szCs w:val="28"/>
        </w:rPr>
        <w:t>Социальная работа с пожилыми и старыми людьми. Дифференциальная характеристика пожилых и старых людей.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Социальный возраст старости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Старость и научно-технический прогресс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Изменение социального статуса пожилого человека и связанные с этим психологические проблемы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Пожилой человек в семье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Стресс – болезнь 20 века. Стресс в пожилом возрасте.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Фундаментальная геронтология, гериатрия и </w:t>
      </w:r>
      <w:proofErr w:type="spellStart"/>
      <w:r>
        <w:rPr>
          <w:sz w:val="28"/>
          <w:szCs w:val="28"/>
        </w:rPr>
        <w:t>геропроекция</w:t>
      </w:r>
      <w:proofErr w:type="spellEnd"/>
    </w:p>
    <w:p w:rsidR="00CB501C" w:rsidRPr="00C512DF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Предстарческие психозы, старческое слабоумие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Профилактика старения – новое направление медицины 21 века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Требования к профессионализму социальных работников, обслуживающих лиц пожилого возраста 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Деонтология в социальной работе с лицами пожилого и старческого возраста</w:t>
      </w:r>
    </w:p>
    <w:p w:rsidR="00CB501C" w:rsidRDefault="00CB501C" w:rsidP="00CB501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11F1F">
        <w:rPr>
          <w:sz w:val="28"/>
          <w:szCs w:val="28"/>
        </w:rPr>
        <w:lastRenderedPageBreak/>
        <w:t>Истоки кризиса пенсионной системы в Российской Федерации.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Психика</w:t>
      </w:r>
      <w:r>
        <w:rPr>
          <w:sz w:val="28"/>
          <w:szCs w:val="28"/>
        </w:rPr>
        <w:t>, с</w:t>
      </w:r>
      <w:r w:rsidRPr="00357980">
        <w:rPr>
          <w:sz w:val="28"/>
          <w:szCs w:val="28"/>
        </w:rPr>
        <w:t>ознание, как высшая форма психики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Понятие личности</w:t>
      </w:r>
      <w:r>
        <w:rPr>
          <w:sz w:val="28"/>
          <w:szCs w:val="28"/>
        </w:rPr>
        <w:t>, с</w:t>
      </w:r>
      <w:r w:rsidRPr="00357980">
        <w:rPr>
          <w:sz w:val="28"/>
          <w:szCs w:val="28"/>
        </w:rPr>
        <w:t>труктура личности</w:t>
      </w:r>
      <w:r>
        <w:rPr>
          <w:sz w:val="28"/>
          <w:szCs w:val="28"/>
        </w:rPr>
        <w:t>, т</w:t>
      </w:r>
      <w:r w:rsidRPr="00357980">
        <w:rPr>
          <w:sz w:val="28"/>
          <w:szCs w:val="28"/>
        </w:rPr>
        <w:t>еории формирования личности</w:t>
      </w:r>
    </w:p>
    <w:p w:rsidR="00CB501C" w:rsidRPr="00C512DF" w:rsidRDefault="00CA49F5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Ощущение,</w:t>
      </w:r>
      <w:r w:rsidR="00CB501C">
        <w:rPr>
          <w:sz w:val="28"/>
          <w:szCs w:val="28"/>
        </w:rPr>
        <w:t xml:space="preserve"> в</w:t>
      </w:r>
      <w:r w:rsidR="00CB501C" w:rsidRPr="00C512DF">
        <w:rPr>
          <w:sz w:val="28"/>
          <w:szCs w:val="28"/>
        </w:rPr>
        <w:t>осприятие. Визуальный, аудиальный, кинестетический типы восприятия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Внимание. Виды и свойства</w:t>
      </w:r>
      <w:r>
        <w:rPr>
          <w:sz w:val="28"/>
          <w:szCs w:val="28"/>
        </w:rPr>
        <w:t xml:space="preserve">. </w:t>
      </w:r>
      <w:r w:rsidRPr="00C512DF">
        <w:rPr>
          <w:sz w:val="28"/>
          <w:szCs w:val="28"/>
        </w:rPr>
        <w:t>Память. Способы рационального запоминания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Воображение</w:t>
      </w:r>
      <w:r>
        <w:rPr>
          <w:sz w:val="28"/>
          <w:szCs w:val="28"/>
        </w:rPr>
        <w:t>, м</w:t>
      </w:r>
      <w:r w:rsidRPr="00C512DF">
        <w:rPr>
          <w:sz w:val="28"/>
          <w:szCs w:val="28"/>
        </w:rPr>
        <w:t>ышление. Формы мыслительного процесса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Речь как форма существования мысли</w:t>
      </w:r>
      <w:r>
        <w:rPr>
          <w:sz w:val="28"/>
          <w:szCs w:val="28"/>
        </w:rPr>
        <w:t xml:space="preserve">. </w:t>
      </w:r>
      <w:r w:rsidRPr="00357980">
        <w:rPr>
          <w:sz w:val="28"/>
          <w:szCs w:val="28"/>
        </w:rPr>
        <w:t>Воля и волевые действия</w:t>
      </w:r>
    </w:p>
    <w:p w:rsidR="00CB501C" w:rsidRPr="00C512D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Эмоции и чувства</w:t>
      </w:r>
      <w:r>
        <w:rPr>
          <w:sz w:val="28"/>
          <w:szCs w:val="28"/>
        </w:rPr>
        <w:t>, в</w:t>
      </w:r>
      <w:r w:rsidRPr="00C512DF">
        <w:rPr>
          <w:sz w:val="28"/>
          <w:szCs w:val="28"/>
        </w:rPr>
        <w:t>лияние эмоций и чувств на эффективность деятельности и межличностные отношения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Темперамент. Типы темперамента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Характер. Структура характера.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Способности. Структура. Развитие. Диагностика</w:t>
      </w:r>
    </w:p>
    <w:p w:rsidR="00CB501C" w:rsidRPr="00C512DF" w:rsidRDefault="00CA49F5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Направленность личности</w:t>
      </w:r>
      <w:r w:rsidR="00CB501C">
        <w:rPr>
          <w:sz w:val="28"/>
          <w:szCs w:val="28"/>
        </w:rPr>
        <w:t>, в</w:t>
      </w:r>
      <w:r w:rsidR="00CB501C" w:rsidRPr="00C512DF">
        <w:rPr>
          <w:sz w:val="28"/>
          <w:szCs w:val="28"/>
        </w:rPr>
        <w:t>лияние свойств личности на адаптацию в коллективе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Понятие группы. Структура. Виды групп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Малая социальная группа. Классификация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Стадии и уровни развития группы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Феноменология малых групп: подражание, групповое давление, конформизм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Феноменология малых групп: конкуренция, сотрудничество, групповое сознание, норма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Принятие группового решения. Фазы принятия решения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Формы групповых дискуссий: совещания, «</w:t>
      </w:r>
      <w:proofErr w:type="spellStart"/>
      <w:r w:rsidRPr="00357980">
        <w:rPr>
          <w:sz w:val="28"/>
          <w:szCs w:val="28"/>
        </w:rPr>
        <w:t>брейнстролинг</w:t>
      </w:r>
      <w:proofErr w:type="spellEnd"/>
      <w:r w:rsidRPr="00357980">
        <w:rPr>
          <w:sz w:val="28"/>
          <w:szCs w:val="28"/>
        </w:rPr>
        <w:t>» и др.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Общение. Виды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 xml:space="preserve">Средства коммуникаций. Вербальные </w:t>
      </w:r>
      <w:r>
        <w:rPr>
          <w:sz w:val="28"/>
          <w:szCs w:val="28"/>
        </w:rPr>
        <w:t>и невербальные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Организация пространства и зоны общения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Формы управленческого общения</w:t>
      </w:r>
    </w:p>
    <w:p w:rsidR="00CB501C" w:rsidRPr="00357980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Публичное выступление</w:t>
      </w:r>
    </w:p>
    <w:p w:rsidR="00CB501C" w:rsidRPr="00DC77F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Власть и влияние</w:t>
      </w:r>
      <w:r>
        <w:rPr>
          <w:sz w:val="28"/>
          <w:szCs w:val="28"/>
        </w:rPr>
        <w:t xml:space="preserve">. </w:t>
      </w:r>
      <w:r w:rsidRPr="00DC77FF">
        <w:rPr>
          <w:sz w:val="28"/>
          <w:szCs w:val="28"/>
        </w:rPr>
        <w:t xml:space="preserve">Формы власти и влияния </w:t>
      </w:r>
    </w:p>
    <w:p w:rsidR="00CB501C" w:rsidRPr="00DC77FF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357980">
        <w:rPr>
          <w:sz w:val="28"/>
          <w:szCs w:val="28"/>
        </w:rPr>
        <w:t>Понятие имиджа</w:t>
      </w:r>
      <w:r>
        <w:rPr>
          <w:sz w:val="28"/>
          <w:szCs w:val="28"/>
        </w:rPr>
        <w:t>.</w:t>
      </w:r>
      <w:r w:rsidRPr="00357980">
        <w:rPr>
          <w:sz w:val="28"/>
          <w:szCs w:val="28"/>
        </w:rPr>
        <w:t xml:space="preserve"> Основные качества руководителя</w:t>
      </w:r>
    </w:p>
    <w:p w:rsidR="00CB501C" w:rsidRDefault="00CB501C" w:rsidP="00CB501C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894560">
        <w:rPr>
          <w:sz w:val="28"/>
          <w:szCs w:val="28"/>
        </w:rPr>
        <w:t>Цели и задачи науки этики.</w:t>
      </w:r>
    </w:p>
    <w:p w:rsidR="00CB501C" w:rsidRPr="00894560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94560">
        <w:rPr>
          <w:sz w:val="28"/>
          <w:szCs w:val="28"/>
        </w:rPr>
        <w:t>Этика как часть повседневной жизни.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lastRenderedPageBreak/>
        <w:t>Соотношение понятий «Этика» и «Мораль»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Различия между мор</w:t>
      </w:r>
      <w:r>
        <w:rPr>
          <w:sz w:val="28"/>
          <w:szCs w:val="28"/>
        </w:rPr>
        <w:t xml:space="preserve">альными и правовыми </w:t>
      </w:r>
      <w:proofErr w:type="gramStart"/>
      <w:r>
        <w:rPr>
          <w:sz w:val="28"/>
          <w:szCs w:val="28"/>
        </w:rPr>
        <w:t xml:space="preserve">суждениями </w:t>
      </w:r>
      <w:r w:rsidRPr="0074707B">
        <w:rPr>
          <w:sz w:val="28"/>
          <w:szCs w:val="28"/>
        </w:rPr>
        <w:t xml:space="preserve"> оценками</w:t>
      </w:r>
      <w:proofErr w:type="gramEnd"/>
      <w:r w:rsidRPr="0074707B">
        <w:rPr>
          <w:sz w:val="28"/>
          <w:szCs w:val="28"/>
        </w:rPr>
        <w:t>.</w:t>
      </w:r>
    </w:p>
    <w:p w:rsidR="00CB501C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C77FF">
        <w:rPr>
          <w:sz w:val="28"/>
          <w:szCs w:val="28"/>
        </w:rPr>
        <w:t xml:space="preserve">Виды этических кодексов 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 xml:space="preserve">Соотношение морали и права. </w:t>
      </w:r>
    </w:p>
    <w:p w:rsidR="00CB501C" w:rsidRPr="00DC77FF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Понятие морального плюрализма.</w:t>
      </w:r>
      <w:r w:rsidRPr="00DC77FF">
        <w:rPr>
          <w:sz w:val="28"/>
          <w:szCs w:val="28"/>
        </w:rPr>
        <w:t xml:space="preserve"> Способы объявления и обоснования морали.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Раскрыть категории и концепции справедливости.</w:t>
      </w:r>
    </w:p>
    <w:p w:rsidR="00CB501C" w:rsidRPr="00DC77FF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Теория пользы и ее аргументирование.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Этика адвоката.</w:t>
      </w:r>
    </w:p>
    <w:p w:rsidR="00CB501C" w:rsidRPr="00DC77FF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Российский кодекс профессиональной этики адвоката.</w:t>
      </w:r>
      <w:r w:rsidRPr="00DC77FF">
        <w:rPr>
          <w:sz w:val="28"/>
          <w:szCs w:val="28"/>
        </w:rPr>
        <w:t xml:space="preserve"> </w:t>
      </w:r>
      <w:r w:rsidRPr="0074707B">
        <w:rPr>
          <w:sz w:val="28"/>
          <w:szCs w:val="28"/>
        </w:rPr>
        <w:t>Моральные проблемы в деятельности адвоката.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Этика нотариуса.</w:t>
      </w:r>
    </w:p>
    <w:p w:rsidR="00CB501C" w:rsidRPr="00DC77FF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положения законодательства РФ о нотариате, регламентирующие этику нотариуса.</w:t>
      </w:r>
      <w:r w:rsidRPr="00DC77FF">
        <w:rPr>
          <w:sz w:val="28"/>
          <w:szCs w:val="28"/>
        </w:rPr>
        <w:t xml:space="preserve"> </w:t>
      </w:r>
      <w:r w:rsidRPr="0074707B">
        <w:rPr>
          <w:sz w:val="28"/>
          <w:szCs w:val="28"/>
        </w:rPr>
        <w:t>Основные моральные проблемы профессии нотариуса.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Этика таможенника.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положения Таможенного кодекса РФ, регламентирующего этику таможенника.</w:t>
      </w:r>
      <w:r w:rsidRPr="00DC77FF">
        <w:rPr>
          <w:sz w:val="28"/>
          <w:szCs w:val="28"/>
        </w:rPr>
        <w:t xml:space="preserve"> </w:t>
      </w:r>
      <w:r w:rsidRPr="0074707B">
        <w:rPr>
          <w:sz w:val="28"/>
          <w:szCs w:val="28"/>
        </w:rPr>
        <w:t>Основные задачи работников таможни по защите нравственности.</w:t>
      </w:r>
    </w:p>
    <w:p w:rsidR="00CB501C" w:rsidRPr="00DC77FF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моральные проблемы в профессии таможенника.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Моральные</w:t>
      </w:r>
      <w:r>
        <w:rPr>
          <w:sz w:val="28"/>
          <w:szCs w:val="28"/>
        </w:rPr>
        <w:t xml:space="preserve"> и этические</w:t>
      </w:r>
      <w:r w:rsidRPr="0074707B">
        <w:rPr>
          <w:sz w:val="28"/>
          <w:szCs w:val="28"/>
        </w:rPr>
        <w:t xml:space="preserve"> проблемы в деятельности сотрудников правоохранительных органов.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Этические аспекты правового обеспечения внешних отношений фирмы.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психологические школы и их характеристика.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Общие понятия о психологических явлениях.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гуманистической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бихевиоризма.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психоанализа З. Фрейда.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lastRenderedPageBreak/>
        <w:t>Роль практической психологии в развитии культуры делового общения.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Деловое общение и его роль в развитии культуры.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Использование методов активного и эмпатического слушания при проведении опроса.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Техника проведения опроса.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Техника проведения наблюдение.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Техника проведения беседы.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Предмет и задачи юридической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разделы юридической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Методы и этапы проведения исследования в юридической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Задачи и направления деятельности криминальной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Психологические предпосылки и мотивы преступного поведения.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Психологические аспекты поведения преступных групп.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Задачи и направления следственно-оперативной психологии.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 xml:space="preserve">Девиантное и </w:t>
      </w:r>
      <w:proofErr w:type="spellStart"/>
      <w:r w:rsidRPr="0074707B">
        <w:rPr>
          <w:sz w:val="28"/>
          <w:szCs w:val="28"/>
        </w:rPr>
        <w:t>делинквентное</w:t>
      </w:r>
      <w:proofErr w:type="spellEnd"/>
      <w:r w:rsidRPr="0074707B">
        <w:rPr>
          <w:sz w:val="28"/>
          <w:szCs w:val="28"/>
        </w:rPr>
        <w:t xml:space="preserve"> поведение.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Профессиональная деформация в профессии следователя.</w:t>
      </w:r>
    </w:p>
    <w:p w:rsidR="00CB501C" w:rsidRPr="0074707B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Психологические аспекты допроса.</w:t>
      </w:r>
    </w:p>
    <w:p w:rsidR="00CB501C" w:rsidRDefault="00CB501C" w:rsidP="00CB501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Задачи и направления деятельности судебной психологии</w:t>
      </w:r>
    </w:p>
    <w:p w:rsidR="00CB501C" w:rsidRPr="0074707B" w:rsidRDefault="00CB501C" w:rsidP="00CB501C">
      <w:pPr>
        <w:pStyle w:val="a3"/>
        <w:spacing w:line="360" w:lineRule="auto"/>
        <w:ind w:left="360"/>
        <w:jc w:val="both"/>
        <w:rPr>
          <w:sz w:val="28"/>
          <w:szCs w:val="28"/>
        </w:rPr>
      </w:pPr>
    </w:p>
    <w:p w:rsidR="00CB501C" w:rsidRPr="00641BC8" w:rsidRDefault="00CB501C" w:rsidP="00CB501C">
      <w:pPr>
        <w:rPr>
          <w:sz w:val="28"/>
          <w:szCs w:val="28"/>
        </w:rPr>
      </w:pPr>
      <w:r w:rsidRPr="00641BC8">
        <w:rPr>
          <w:sz w:val="28"/>
          <w:szCs w:val="28"/>
        </w:rPr>
        <w:t>Составил преподавател</w:t>
      </w:r>
      <w:r w:rsidR="00F71E1D">
        <w:rPr>
          <w:sz w:val="28"/>
          <w:szCs w:val="28"/>
        </w:rPr>
        <w:t>ь _______________ Устинова Г.И.</w:t>
      </w:r>
    </w:p>
    <w:p w:rsidR="00114549" w:rsidRDefault="0032322F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9142C6"/>
    <w:multiLevelType w:val="hybridMultilevel"/>
    <w:tmpl w:val="C114C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714"/>
    <w:rsid w:val="000C22CD"/>
    <w:rsid w:val="000E175C"/>
    <w:rsid w:val="001C344E"/>
    <w:rsid w:val="001F457F"/>
    <w:rsid w:val="0032322F"/>
    <w:rsid w:val="005A0844"/>
    <w:rsid w:val="00904714"/>
    <w:rsid w:val="009A5E51"/>
    <w:rsid w:val="009B3E18"/>
    <w:rsid w:val="00AB3A4B"/>
    <w:rsid w:val="00B92E48"/>
    <w:rsid w:val="00CA49F5"/>
    <w:rsid w:val="00CB501C"/>
    <w:rsid w:val="00E94123"/>
    <w:rsid w:val="00F7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D630"/>
  <w15:chartTrackingRefBased/>
  <w15:docId w15:val="{121D59FC-D150-4472-AB91-A4861A11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5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913</Words>
  <Characters>5207</Characters>
  <Application>Microsoft Office Word</Application>
  <DocSecurity>0</DocSecurity>
  <Lines>43</Lines>
  <Paragraphs>12</Paragraphs>
  <ScaleCrop>false</ScaleCrop>
  <Company>inueco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14</cp:revision>
  <dcterms:created xsi:type="dcterms:W3CDTF">2016-02-24T03:45:00Z</dcterms:created>
  <dcterms:modified xsi:type="dcterms:W3CDTF">2024-10-17T03:46:00Z</dcterms:modified>
</cp:coreProperties>
</file>